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FAC1" w14:textId="77777777" w:rsidR="00881EE4" w:rsidRDefault="00881EE4">
      <w:pPr>
        <w:pStyle w:val="Corpotesto"/>
        <w:spacing w:before="1"/>
        <w:rPr>
          <w:rFonts w:ascii="Times New Roman"/>
          <w:sz w:val="26"/>
        </w:rPr>
      </w:pPr>
    </w:p>
    <w:p w14:paraId="401297BA" w14:textId="3EA04B91" w:rsidR="00881EE4" w:rsidRDefault="00550FBC">
      <w:pPr>
        <w:pStyle w:val="Titolo1"/>
        <w:spacing w:before="45"/>
        <w:ind w:left="1606" w:right="1607"/>
        <w:jc w:val="center"/>
      </w:pPr>
      <w:r>
        <w:t>COMPILAZIONE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QUESTIONARIO</w:t>
      </w:r>
      <w:r>
        <w:rPr>
          <w:spacing w:val="-3"/>
        </w:rPr>
        <w:t xml:space="preserve"> </w:t>
      </w:r>
      <w:r>
        <w:t>BANDIERA</w:t>
      </w:r>
      <w:r>
        <w:rPr>
          <w:spacing w:val="-3"/>
        </w:rPr>
        <w:t xml:space="preserve"> </w:t>
      </w:r>
      <w:r>
        <w:t>BLU</w:t>
      </w:r>
      <w:r>
        <w:rPr>
          <w:spacing w:val="-4"/>
        </w:rPr>
        <w:t xml:space="preserve"> </w:t>
      </w:r>
      <w:r>
        <w:t>202</w:t>
      </w:r>
      <w:r w:rsidR="007E4F45">
        <w:t>5</w:t>
      </w:r>
    </w:p>
    <w:p w14:paraId="24539DB4" w14:textId="77777777" w:rsidR="00881EE4" w:rsidRDefault="00881EE4">
      <w:pPr>
        <w:pStyle w:val="Corpotesto"/>
        <w:rPr>
          <w:b/>
        </w:rPr>
      </w:pPr>
    </w:p>
    <w:p w14:paraId="36D5C1C8" w14:textId="77777777" w:rsidR="00881EE4" w:rsidRDefault="00550FBC">
      <w:pPr>
        <w:pStyle w:val="Corpotesto"/>
        <w:ind w:left="2297" w:right="2301"/>
        <w:jc w:val="center"/>
      </w:pPr>
      <w:r>
        <w:rPr>
          <w:u w:val="single"/>
        </w:rPr>
        <w:t>ABBATTIMENTO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BARRIERE</w:t>
      </w:r>
      <w:r>
        <w:rPr>
          <w:spacing w:val="-7"/>
          <w:u w:val="single"/>
        </w:rPr>
        <w:t xml:space="preserve"> </w:t>
      </w:r>
      <w:r>
        <w:rPr>
          <w:u w:val="single"/>
        </w:rPr>
        <w:t>ARCHITETTONICHE</w:t>
      </w:r>
    </w:p>
    <w:p w14:paraId="4177E2C2" w14:textId="77777777" w:rsidR="00881EE4" w:rsidRDefault="00881EE4">
      <w:pPr>
        <w:pStyle w:val="Corpotesto"/>
        <w:spacing w:before="5"/>
        <w:rPr>
          <w:sz w:val="24"/>
        </w:rPr>
      </w:pPr>
    </w:p>
    <w:p w14:paraId="2F4302CC" w14:textId="77777777" w:rsidR="00881EE4" w:rsidRDefault="00550FBC">
      <w:pPr>
        <w:pStyle w:val="Corpotesto"/>
        <w:spacing w:before="44"/>
        <w:ind w:left="112" w:right="114"/>
        <w:jc w:val="both"/>
      </w:pPr>
      <w:r>
        <w:t>Una località turistica per essere ACCOGLIENTE deve essere un luogo organizzato in</w:t>
      </w:r>
      <w:r>
        <w:rPr>
          <w:spacing w:val="1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fruibilità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14:paraId="38CF092D" w14:textId="77777777" w:rsidR="00881EE4" w:rsidRDefault="00881EE4">
      <w:pPr>
        <w:pStyle w:val="Corpotesto"/>
      </w:pPr>
    </w:p>
    <w:p w14:paraId="799FDE9B" w14:textId="21269940" w:rsidR="00881EE4" w:rsidRDefault="00550FBC">
      <w:pPr>
        <w:pStyle w:val="Corpotesto"/>
        <w:ind w:left="112" w:right="112"/>
        <w:jc w:val="both"/>
      </w:pPr>
      <w:r>
        <w:t xml:space="preserve">Le località turistiche </w:t>
      </w:r>
      <w:r>
        <w:rPr>
          <w:b/>
        </w:rPr>
        <w:t>Bandiera</w:t>
      </w:r>
      <w:r>
        <w:rPr>
          <w:b/>
          <w:spacing w:val="1"/>
        </w:rPr>
        <w:t xml:space="preserve"> </w:t>
      </w:r>
      <w:r>
        <w:rPr>
          <w:b/>
        </w:rPr>
        <w:t>Blu</w:t>
      </w:r>
      <w:r>
        <w:rPr>
          <w:b/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corrispondere 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superiore che comporta, da parte delle amministrazioni comunali e dei privati, una</w:t>
      </w:r>
      <w:r>
        <w:rPr>
          <w:spacing w:val="1"/>
        </w:rPr>
        <w:t xml:space="preserve"> </w:t>
      </w:r>
      <w:r>
        <w:t xml:space="preserve">gestione del territorio con un’ottica di </w:t>
      </w:r>
      <w:r>
        <w:rPr>
          <w:b/>
        </w:rPr>
        <w:t>accessibilità</w:t>
      </w:r>
      <w:r>
        <w:t>, sia per quanto riguarda lo spazio</w:t>
      </w:r>
      <w:r>
        <w:rPr>
          <w:spacing w:val="-61"/>
        </w:rPr>
        <w:t xml:space="preserve"> </w:t>
      </w:r>
      <w:r>
        <w:t>urbano,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ricettive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stabilimenti</w:t>
      </w:r>
      <w:r>
        <w:rPr>
          <w:spacing w:val="-2"/>
        </w:rPr>
        <w:t xml:space="preserve"> </w:t>
      </w:r>
      <w:r>
        <w:t>balneari.</w:t>
      </w:r>
    </w:p>
    <w:p w14:paraId="052BE9A8" w14:textId="77777777" w:rsidR="00881EE4" w:rsidRDefault="00881EE4">
      <w:pPr>
        <w:pStyle w:val="Corpotesto"/>
      </w:pPr>
    </w:p>
    <w:p w14:paraId="00AF8390" w14:textId="60D20304" w:rsidR="00881EE4" w:rsidRDefault="00550FBC">
      <w:pPr>
        <w:pStyle w:val="Corpotesto"/>
        <w:ind w:left="112" w:right="115"/>
        <w:jc w:val="both"/>
      </w:pPr>
      <w:r>
        <w:t>Affinché uno stabilimento balneare si possa considerare accessibile deve possedere i</w:t>
      </w:r>
      <w:r>
        <w:rPr>
          <w:spacing w:val="-6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b/>
        </w:rPr>
        <w:t>requisiti fondamentali</w:t>
      </w:r>
      <w:r>
        <w:t>:</w:t>
      </w:r>
    </w:p>
    <w:p w14:paraId="6856E142" w14:textId="77777777" w:rsidR="00881EE4" w:rsidRDefault="00881EE4">
      <w:pPr>
        <w:pStyle w:val="Corpotesto"/>
        <w:spacing w:before="2"/>
      </w:pPr>
    </w:p>
    <w:p w14:paraId="680C98C9" w14:textId="77777777" w:rsidR="00881EE4" w:rsidRDefault="00550FBC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8"/>
        </w:rPr>
      </w:pPr>
      <w:r>
        <w:rPr>
          <w:sz w:val="28"/>
        </w:rPr>
        <w:t>parcheggio</w:t>
      </w:r>
      <w:r>
        <w:rPr>
          <w:spacing w:val="36"/>
          <w:sz w:val="28"/>
        </w:rPr>
        <w:t xml:space="preserve"> </w:t>
      </w:r>
      <w:r>
        <w:rPr>
          <w:sz w:val="28"/>
        </w:rPr>
        <w:t>riservato</w:t>
      </w:r>
      <w:r>
        <w:rPr>
          <w:spacing w:val="36"/>
          <w:sz w:val="28"/>
        </w:rPr>
        <w:t xml:space="preserve"> </w:t>
      </w:r>
      <w:r>
        <w:rPr>
          <w:sz w:val="28"/>
        </w:rPr>
        <w:t>ai</w:t>
      </w:r>
      <w:r>
        <w:rPr>
          <w:spacing w:val="38"/>
          <w:sz w:val="28"/>
        </w:rPr>
        <w:t xml:space="preserve"> </w:t>
      </w:r>
      <w:r>
        <w:rPr>
          <w:sz w:val="28"/>
        </w:rPr>
        <w:t>portatori</w:t>
      </w:r>
      <w:r>
        <w:rPr>
          <w:spacing w:val="39"/>
          <w:sz w:val="28"/>
        </w:rPr>
        <w:t xml:space="preserve"> </w:t>
      </w:r>
      <w:r>
        <w:rPr>
          <w:sz w:val="28"/>
        </w:rPr>
        <w:t>di</w:t>
      </w:r>
      <w:r>
        <w:rPr>
          <w:spacing w:val="36"/>
          <w:sz w:val="28"/>
        </w:rPr>
        <w:t xml:space="preserve"> </w:t>
      </w:r>
      <w:r>
        <w:rPr>
          <w:sz w:val="28"/>
        </w:rPr>
        <w:t>handicap</w:t>
      </w:r>
      <w:r>
        <w:rPr>
          <w:spacing w:val="39"/>
          <w:sz w:val="28"/>
        </w:rPr>
        <w:t xml:space="preserve"> </w:t>
      </w:r>
      <w:r>
        <w:rPr>
          <w:sz w:val="28"/>
        </w:rPr>
        <w:t>in</w:t>
      </w:r>
      <w:r>
        <w:rPr>
          <w:spacing w:val="39"/>
          <w:sz w:val="28"/>
        </w:rPr>
        <w:t xml:space="preserve"> </w:t>
      </w:r>
      <w:r>
        <w:rPr>
          <w:sz w:val="28"/>
        </w:rPr>
        <w:t>prossimità</w:t>
      </w:r>
      <w:r>
        <w:rPr>
          <w:spacing w:val="36"/>
          <w:sz w:val="28"/>
        </w:rPr>
        <w:t xml:space="preserve"> </w:t>
      </w:r>
      <w:r>
        <w:rPr>
          <w:sz w:val="28"/>
        </w:rPr>
        <w:t>dell’ingresso</w:t>
      </w:r>
      <w:r>
        <w:rPr>
          <w:spacing w:val="38"/>
          <w:sz w:val="28"/>
        </w:rPr>
        <w:t xml:space="preserve"> </w:t>
      </w:r>
      <w:r>
        <w:rPr>
          <w:sz w:val="28"/>
        </w:rPr>
        <w:t>allo</w:t>
      </w:r>
    </w:p>
    <w:p w14:paraId="464E4D55" w14:textId="77777777" w:rsidR="00881EE4" w:rsidRDefault="00550FBC">
      <w:pPr>
        <w:pStyle w:val="Corpotesto"/>
        <w:spacing w:line="341" w:lineRule="exact"/>
        <w:ind w:left="833"/>
        <w:jc w:val="both"/>
      </w:pPr>
      <w:r>
        <w:t>stabilimento</w:t>
      </w:r>
      <w:r>
        <w:rPr>
          <w:spacing w:val="-4"/>
        </w:rPr>
        <w:t xml:space="preserve"> </w:t>
      </w:r>
      <w:r>
        <w:t>balneare</w:t>
      </w:r>
    </w:p>
    <w:p w14:paraId="44F98873" w14:textId="73CA9754" w:rsidR="00881EE4" w:rsidRDefault="00550FBC">
      <w:pPr>
        <w:pStyle w:val="Paragrafoelenco"/>
        <w:numPr>
          <w:ilvl w:val="0"/>
          <w:numId w:val="3"/>
        </w:numPr>
        <w:tabs>
          <w:tab w:val="left" w:pos="834"/>
        </w:tabs>
        <w:spacing w:line="240" w:lineRule="auto"/>
        <w:ind w:right="116"/>
        <w:jc w:val="both"/>
        <w:rPr>
          <w:sz w:val="28"/>
        </w:rPr>
      </w:pPr>
      <w:r>
        <w:rPr>
          <w:sz w:val="28"/>
        </w:rPr>
        <w:t>percorso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collegamento</w:t>
      </w:r>
      <w:r>
        <w:rPr>
          <w:spacing w:val="1"/>
          <w:sz w:val="28"/>
        </w:rPr>
        <w:t xml:space="preserve"> </w:t>
      </w:r>
      <w:r>
        <w:rPr>
          <w:sz w:val="28"/>
        </w:rPr>
        <w:t>accessibile</w:t>
      </w:r>
      <w:r>
        <w:rPr>
          <w:spacing w:val="1"/>
          <w:sz w:val="28"/>
        </w:rPr>
        <w:t xml:space="preserve"> </w:t>
      </w:r>
      <w:r>
        <w:rPr>
          <w:sz w:val="28"/>
        </w:rPr>
        <w:t>dal</w:t>
      </w:r>
      <w:r>
        <w:rPr>
          <w:spacing w:val="1"/>
          <w:sz w:val="28"/>
        </w:rPr>
        <w:t xml:space="preserve"> </w:t>
      </w:r>
      <w:r>
        <w:rPr>
          <w:sz w:val="28"/>
        </w:rPr>
        <w:t>parcheggio</w:t>
      </w:r>
      <w:r>
        <w:rPr>
          <w:spacing w:val="1"/>
          <w:sz w:val="28"/>
        </w:rPr>
        <w:t xml:space="preserve"> </w:t>
      </w:r>
      <w:r>
        <w:rPr>
          <w:sz w:val="28"/>
        </w:rPr>
        <w:t>riservato</w:t>
      </w:r>
      <w:r>
        <w:rPr>
          <w:spacing w:val="63"/>
          <w:sz w:val="28"/>
        </w:rPr>
        <w:t xml:space="preserve"> </w:t>
      </w:r>
      <w:r>
        <w:rPr>
          <w:sz w:val="28"/>
        </w:rPr>
        <w:t>all’ingresso</w:t>
      </w:r>
      <w:r>
        <w:rPr>
          <w:spacing w:val="1"/>
          <w:sz w:val="28"/>
        </w:rPr>
        <w:t xml:space="preserve"> </w:t>
      </w:r>
      <w:r>
        <w:rPr>
          <w:sz w:val="28"/>
        </w:rPr>
        <w:t>dello stabilimento (se necessario provvedere con rampe, elevatori meccanici,</w:t>
      </w:r>
      <w:r>
        <w:rPr>
          <w:spacing w:val="1"/>
          <w:sz w:val="28"/>
        </w:rPr>
        <w:t xml:space="preserve"> </w:t>
      </w:r>
      <w:r>
        <w:rPr>
          <w:sz w:val="28"/>
        </w:rPr>
        <w:t>percorsi</w:t>
      </w:r>
      <w:r>
        <w:rPr>
          <w:spacing w:val="-1"/>
          <w:sz w:val="28"/>
        </w:rPr>
        <w:t xml:space="preserve"> </w:t>
      </w:r>
      <w:r>
        <w:rPr>
          <w:sz w:val="28"/>
        </w:rPr>
        <w:t>per non vedenti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LOGES –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segnali</w:t>
      </w:r>
      <w:r>
        <w:rPr>
          <w:spacing w:val="-1"/>
          <w:sz w:val="28"/>
        </w:rPr>
        <w:t xml:space="preserve"> </w:t>
      </w:r>
      <w:r>
        <w:rPr>
          <w:sz w:val="28"/>
        </w:rPr>
        <w:t>sonori)</w:t>
      </w:r>
    </w:p>
    <w:p w14:paraId="33F48410" w14:textId="77777777" w:rsidR="00881EE4" w:rsidRDefault="00550FBC">
      <w:pPr>
        <w:pStyle w:val="Paragrafoelenco"/>
        <w:numPr>
          <w:ilvl w:val="0"/>
          <w:numId w:val="3"/>
        </w:numPr>
        <w:tabs>
          <w:tab w:val="left" w:pos="834"/>
        </w:tabs>
        <w:spacing w:before="1" w:line="240" w:lineRule="auto"/>
        <w:ind w:right="108"/>
        <w:jc w:val="both"/>
        <w:rPr>
          <w:sz w:val="28"/>
        </w:rPr>
      </w:pPr>
      <w:r>
        <w:rPr>
          <w:sz w:val="28"/>
        </w:rPr>
        <w:t>accessibilità a tutti i servizi dello stabilimento balneare (bar, ristorante-tavola</w:t>
      </w:r>
      <w:r>
        <w:rPr>
          <w:spacing w:val="1"/>
          <w:sz w:val="28"/>
        </w:rPr>
        <w:t xml:space="preserve"> </w:t>
      </w:r>
      <w:r>
        <w:rPr>
          <w:sz w:val="28"/>
        </w:rPr>
        <w:t>calda,</w:t>
      </w:r>
      <w:r>
        <w:rPr>
          <w:spacing w:val="-3"/>
          <w:sz w:val="28"/>
        </w:rPr>
        <w:t xml:space="preserve"> </w:t>
      </w:r>
      <w:r>
        <w:rPr>
          <w:sz w:val="28"/>
        </w:rPr>
        <w:t>servizi</w:t>
      </w:r>
      <w:r>
        <w:rPr>
          <w:spacing w:val="-1"/>
          <w:sz w:val="28"/>
        </w:rPr>
        <w:t xml:space="preserve"> </w:t>
      </w:r>
      <w:r>
        <w:rPr>
          <w:sz w:val="28"/>
        </w:rPr>
        <w:t>igienici,</w:t>
      </w:r>
      <w:r>
        <w:rPr>
          <w:spacing w:val="-1"/>
          <w:sz w:val="28"/>
        </w:rPr>
        <w:t xml:space="preserve"> </w:t>
      </w:r>
      <w:r>
        <w:rPr>
          <w:sz w:val="28"/>
        </w:rPr>
        <w:t>spogliatoi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docce)</w:t>
      </w:r>
    </w:p>
    <w:p w14:paraId="467B1CF3" w14:textId="3E1C5A6A" w:rsidR="00881EE4" w:rsidRDefault="00550FBC">
      <w:pPr>
        <w:pStyle w:val="Paragrafoelenco"/>
        <w:numPr>
          <w:ilvl w:val="0"/>
          <w:numId w:val="3"/>
        </w:numPr>
        <w:tabs>
          <w:tab w:val="left" w:pos="834"/>
        </w:tabs>
        <w:spacing w:line="240" w:lineRule="auto"/>
        <w:ind w:right="110"/>
        <w:jc w:val="both"/>
        <w:rPr>
          <w:sz w:val="28"/>
        </w:rPr>
      </w:pPr>
      <w:r>
        <w:rPr>
          <w:sz w:val="28"/>
        </w:rPr>
        <w:t>percorso</w:t>
      </w:r>
      <w:r>
        <w:rPr>
          <w:spacing w:val="1"/>
          <w:sz w:val="28"/>
        </w:rPr>
        <w:t xml:space="preserve"> </w:t>
      </w:r>
      <w:r>
        <w:rPr>
          <w:sz w:val="28"/>
        </w:rPr>
        <w:t>accessibile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collegamento</w:t>
      </w:r>
      <w:r>
        <w:rPr>
          <w:spacing w:val="1"/>
          <w:sz w:val="28"/>
        </w:rPr>
        <w:t xml:space="preserve"> </w:t>
      </w:r>
      <w:r>
        <w:rPr>
          <w:sz w:val="28"/>
        </w:rPr>
        <w:t>fino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mare</w:t>
      </w:r>
      <w:r>
        <w:rPr>
          <w:spacing w:val="1"/>
          <w:sz w:val="28"/>
        </w:rPr>
        <w:t xml:space="preserve"> </w:t>
      </w:r>
      <w:r>
        <w:rPr>
          <w:sz w:val="28"/>
        </w:rPr>
        <w:t>(pedane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passerelle</w:t>
      </w:r>
      <w:r>
        <w:rPr>
          <w:spacing w:val="1"/>
          <w:sz w:val="28"/>
        </w:rPr>
        <w:t xml:space="preserve"> </w:t>
      </w:r>
      <w:r>
        <w:rPr>
          <w:sz w:val="28"/>
        </w:rPr>
        <w:t>removibili realizzate in materiale idoneo nel rispetto della normativa vigente –</w:t>
      </w:r>
      <w:r>
        <w:rPr>
          <w:spacing w:val="-61"/>
          <w:sz w:val="28"/>
        </w:rPr>
        <w:t xml:space="preserve"> </w:t>
      </w:r>
      <w:r>
        <w:rPr>
          <w:sz w:val="28"/>
        </w:rPr>
        <w:t>D.P.R.</w:t>
      </w:r>
      <w:r>
        <w:rPr>
          <w:spacing w:val="-2"/>
          <w:sz w:val="28"/>
        </w:rPr>
        <w:t xml:space="preserve"> </w:t>
      </w:r>
      <w:r>
        <w:rPr>
          <w:sz w:val="28"/>
        </w:rPr>
        <w:t>503/96,</w:t>
      </w:r>
      <w:r>
        <w:rPr>
          <w:spacing w:val="-2"/>
          <w:sz w:val="28"/>
        </w:rPr>
        <w:t xml:space="preserve"> </w:t>
      </w:r>
      <w:r>
        <w:rPr>
          <w:sz w:val="28"/>
        </w:rPr>
        <w:t>D.M.</w:t>
      </w:r>
      <w:r>
        <w:rPr>
          <w:spacing w:val="-1"/>
          <w:sz w:val="28"/>
        </w:rPr>
        <w:t xml:space="preserve"> </w:t>
      </w:r>
      <w:r>
        <w:rPr>
          <w:sz w:val="28"/>
        </w:rPr>
        <w:t>236/89).</w:t>
      </w:r>
    </w:p>
    <w:p w14:paraId="7C126686" w14:textId="77777777" w:rsidR="00881EE4" w:rsidRDefault="00881EE4">
      <w:pPr>
        <w:pStyle w:val="Corpotesto"/>
      </w:pPr>
    </w:p>
    <w:p w14:paraId="68F4111F" w14:textId="60C579BC" w:rsidR="00881EE4" w:rsidRDefault="00550FBC">
      <w:pPr>
        <w:pStyle w:val="Corpotesto"/>
        <w:ind w:left="112"/>
        <w:jc w:val="both"/>
      </w:pPr>
      <w:r>
        <w:t>Ulteriori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pregio:</w:t>
      </w:r>
    </w:p>
    <w:p w14:paraId="7641C892" w14:textId="77777777" w:rsidR="00881EE4" w:rsidRDefault="00881EE4">
      <w:pPr>
        <w:pStyle w:val="Corpotesto"/>
      </w:pPr>
    </w:p>
    <w:p w14:paraId="54B881F9" w14:textId="77777777" w:rsidR="00881EE4" w:rsidRDefault="00550FBC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116"/>
        <w:jc w:val="both"/>
        <w:rPr>
          <w:sz w:val="28"/>
        </w:rPr>
      </w:pPr>
      <w:r>
        <w:rPr>
          <w:sz w:val="28"/>
        </w:rPr>
        <w:t>sistema</w:t>
      </w:r>
      <w:r>
        <w:rPr>
          <w:spacing w:val="1"/>
          <w:sz w:val="28"/>
        </w:rPr>
        <w:t xml:space="preserve"> </w:t>
      </w:r>
      <w:r>
        <w:rPr>
          <w:sz w:val="28"/>
        </w:rPr>
        <w:t>informativo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orientamento</w:t>
      </w:r>
      <w:r>
        <w:rPr>
          <w:spacing w:val="1"/>
          <w:sz w:val="28"/>
        </w:rPr>
        <w:t xml:space="preserve"> </w:t>
      </w:r>
      <w:r>
        <w:rPr>
          <w:sz w:val="28"/>
        </w:rPr>
        <w:t>(mappa</w:t>
      </w:r>
      <w:r>
        <w:rPr>
          <w:spacing w:val="1"/>
          <w:sz w:val="28"/>
        </w:rPr>
        <w:t xml:space="preserve"> </w:t>
      </w:r>
      <w:r>
        <w:rPr>
          <w:sz w:val="28"/>
        </w:rPr>
        <w:t>tattile,</w:t>
      </w:r>
      <w:r>
        <w:rPr>
          <w:spacing w:val="1"/>
          <w:sz w:val="28"/>
        </w:rPr>
        <w:t xml:space="preserve"> </w:t>
      </w:r>
      <w:r>
        <w:rPr>
          <w:sz w:val="28"/>
        </w:rPr>
        <w:t>segnaletica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pittogrammi e caratteri con colori a contrasto indicanti i servizi, eventuali</w:t>
      </w:r>
      <w:r>
        <w:rPr>
          <w:spacing w:val="1"/>
          <w:sz w:val="28"/>
        </w:rPr>
        <w:t xml:space="preserve"> </w:t>
      </w:r>
      <w:r>
        <w:rPr>
          <w:sz w:val="28"/>
        </w:rPr>
        <w:t>segnalazioni</w:t>
      </w:r>
      <w:r>
        <w:rPr>
          <w:spacing w:val="-2"/>
          <w:sz w:val="28"/>
        </w:rPr>
        <w:t xml:space="preserve"> </w:t>
      </w:r>
      <w:r>
        <w:rPr>
          <w:sz w:val="28"/>
        </w:rPr>
        <w:t>acustiche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luminose)</w:t>
      </w:r>
    </w:p>
    <w:p w14:paraId="455F0DE4" w14:textId="77777777" w:rsidR="00881EE4" w:rsidRDefault="00550FBC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  <w:rPr>
          <w:sz w:val="28"/>
        </w:rPr>
      </w:pPr>
      <w:r>
        <w:rPr>
          <w:sz w:val="28"/>
        </w:rPr>
        <w:t>dotazioni</w:t>
      </w:r>
      <w:r>
        <w:rPr>
          <w:spacing w:val="61"/>
          <w:sz w:val="28"/>
        </w:rPr>
        <w:t xml:space="preserve"> </w:t>
      </w:r>
      <w:r>
        <w:rPr>
          <w:sz w:val="28"/>
        </w:rPr>
        <w:t>per</w:t>
      </w:r>
      <w:r>
        <w:rPr>
          <w:spacing w:val="61"/>
          <w:sz w:val="28"/>
        </w:rPr>
        <w:t xml:space="preserve"> </w:t>
      </w:r>
      <w:r>
        <w:rPr>
          <w:sz w:val="28"/>
        </w:rPr>
        <w:t>la</w:t>
      </w:r>
      <w:r>
        <w:rPr>
          <w:spacing w:val="61"/>
          <w:sz w:val="28"/>
        </w:rPr>
        <w:t xml:space="preserve"> </w:t>
      </w:r>
      <w:r>
        <w:rPr>
          <w:sz w:val="28"/>
        </w:rPr>
        <w:t>balneazione</w:t>
      </w:r>
      <w:r>
        <w:rPr>
          <w:spacing w:val="62"/>
          <w:sz w:val="28"/>
        </w:rPr>
        <w:t xml:space="preserve"> </w:t>
      </w:r>
      <w:r>
        <w:rPr>
          <w:sz w:val="28"/>
        </w:rPr>
        <w:t>(sedia</w:t>
      </w:r>
      <w:r>
        <w:rPr>
          <w:spacing w:val="61"/>
          <w:sz w:val="28"/>
        </w:rPr>
        <w:t xml:space="preserve"> </w:t>
      </w:r>
      <w:r>
        <w:rPr>
          <w:sz w:val="28"/>
        </w:rPr>
        <w:t>Job</w:t>
      </w:r>
      <w:r>
        <w:rPr>
          <w:spacing w:val="60"/>
          <w:sz w:val="28"/>
        </w:rPr>
        <w:t xml:space="preserve"> </w:t>
      </w:r>
      <w:r>
        <w:rPr>
          <w:sz w:val="28"/>
        </w:rPr>
        <w:t>o</w:t>
      </w:r>
      <w:r>
        <w:rPr>
          <w:spacing w:val="62"/>
          <w:sz w:val="28"/>
        </w:rPr>
        <w:t xml:space="preserve"> </w:t>
      </w:r>
      <w:r>
        <w:rPr>
          <w:sz w:val="28"/>
        </w:rPr>
        <w:t>simili,</w:t>
      </w:r>
      <w:r>
        <w:rPr>
          <w:spacing w:val="60"/>
          <w:sz w:val="28"/>
        </w:rPr>
        <w:t xml:space="preserve"> </w:t>
      </w:r>
      <w:r>
        <w:rPr>
          <w:sz w:val="28"/>
        </w:rPr>
        <w:t>piattaforme</w:t>
      </w:r>
      <w:r>
        <w:rPr>
          <w:spacing w:val="61"/>
          <w:sz w:val="28"/>
        </w:rPr>
        <w:t xml:space="preserve"> </w:t>
      </w:r>
      <w:r>
        <w:rPr>
          <w:sz w:val="28"/>
        </w:rPr>
        <w:t>per</w:t>
      </w:r>
      <w:r>
        <w:rPr>
          <w:spacing w:val="62"/>
          <w:sz w:val="28"/>
        </w:rPr>
        <w:t xml:space="preserve"> </w:t>
      </w:r>
      <w:r>
        <w:rPr>
          <w:sz w:val="28"/>
        </w:rPr>
        <w:t>l’accesso</w:t>
      </w:r>
    </w:p>
    <w:p w14:paraId="6AA4B4E6" w14:textId="77777777" w:rsidR="00881EE4" w:rsidRDefault="00550FBC">
      <w:pPr>
        <w:pStyle w:val="Corpotesto"/>
        <w:spacing w:before="2" w:line="341" w:lineRule="exact"/>
        <w:ind w:left="833"/>
        <w:jc w:val="both"/>
      </w:pPr>
      <w:r>
        <w:t>facilitato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mare</w:t>
      </w:r>
      <w:proofErr w:type="gramStart"/>
      <w:r>
        <w:t>,</w:t>
      </w:r>
      <w:r>
        <w:rPr>
          <w:spacing w:val="-3"/>
        </w:rPr>
        <w:t xml:space="preserve"> </w:t>
      </w:r>
      <w:r>
        <w:t>)</w:t>
      </w:r>
      <w:proofErr w:type="gramEnd"/>
    </w:p>
    <w:p w14:paraId="4BBCC9EC" w14:textId="77777777" w:rsidR="00881EE4" w:rsidRDefault="00550FBC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117"/>
        <w:jc w:val="both"/>
        <w:rPr>
          <w:sz w:val="28"/>
        </w:rPr>
      </w:pPr>
      <w:r>
        <w:rPr>
          <w:sz w:val="28"/>
        </w:rPr>
        <w:t>area giochi attrezzata accessibile e fruibile anche da parte di bambini con</w:t>
      </w:r>
      <w:r>
        <w:rPr>
          <w:spacing w:val="1"/>
          <w:sz w:val="28"/>
        </w:rPr>
        <w:t xml:space="preserve"> </w:t>
      </w:r>
      <w:r>
        <w:rPr>
          <w:sz w:val="28"/>
        </w:rPr>
        <w:t>disabilità.</w:t>
      </w:r>
    </w:p>
    <w:p w14:paraId="249B51EE" w14:textId="77777777" w:rsidR="00881EE4" w:rsidRDefault="00881EE4">
      <w:pPr>
        <w:pStyle w:val="Corpotesto"/>
        <w:spacing w:before="11"/>
        <w:rPr>
          <w:sz w:val="27"/>
        </w:rPr>
      </w:pPr>
    </w:p>
    <w:p w14:paraId="7D5EDCD9" w14:textId="504E9855" w:rsidR="00881EE4" w:rsidRDefault="00550FBC" w:rsidP="007147B0">
      <w:pPr>
        <w:pStyle w:val="Corpotesto"/>
        <w:ind w:left="112"/>
      </w:pPr>
      <w:proofErr w:type="gramStart"/>
      <w:r>
        <w:t>E’</w:t>
      </w:r>
      <w:proofErr w:type="gramEnd"/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sottolineare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 richiesti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l’accessibilità</w:t>
      </w:r>
      <w:r>
        <w:rPr>
          <w:spacing w:val="-2"/>
        </w:rPr>
        <w:t xml:space="preserve"> </w:t>
      </w:r>
      <w:r>
        <w:t>siano</w:t>
      </w:r>
      <w:r>
        <w:rPr>
          <w:spacing w:val="3"/>
        </w:rPr>
        <w:t xml:space="preserve"> </w:t>
      </w:r>
      <w:r>
        <w:rPr>
          <w:b/>
        </w:rPr>
        <w:t>integrati</w:t>
      </w:r>
      <w:r w:rsidR="007147B0">
        <w:rPr>
          <w:b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</w:t>
      </w:r>
      <w:r>
        <w:rPr>
          <w:spacing w:val="-2"/>
        </w:rPr>
        <w:t xml:space="preserve"> </w:t>
      </w:r>
      <w:r>
        <w:t>armoniosa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ricettiva</w:t>
      </w:r>
      <w:r w:rsidR="007147B0">
        <w:t>.</w:t>
      </w:r>
    </w:p>
    <w:p w14:paraId="3BC1F939" w14:textId="77777777" w:rsidR="007147B0" w:rsidRDefault="007147B0" w:rsidP="007147B0">
      <w:pPr>
        <w:pStyle w:val="Corpotesto"/>
        <w:spacing w:before="199"/>
        <w:ind w:right="110"/>
        <w:jc w:val="both"/>
      </w:pPr>
    </w:p>
    <w:p w14:paraId="0944EF1B" w14:textId="7236CF77" w:rsidR="00881EE4" w:rsidRDefault="00550FBC" w:rsidP="007147B0">
      <w:pPr>
        <w:pStyle w:val="Corpotesto"/>
        <w:spacing w:before="199"/>
        <w:ind w:right="110"/>
        <w:jc w:val="both"/>
      </w:pPr>
      <w:r>
        <w:t>Per esempio, non è necessario creare un terzo bagno per il disabile, ma è sufficiente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uomo-donna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consentirne</w:t>
      </w:r>
      <w:r>
        <w:rPr>
          <w:spacing w:val="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indistinto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tutti.</w:t>
      </w:r>
    </w:p>
    <w:p w14:paraId="34959429" w14:textId="77777777" w:rsidR="00881EE4" w:rsidRDefault="00881EE4">
      <w:pPr>
        <w:pStyle w:val="Corpotesto"/>
        <w:spacing w:before="11"/>
        <w:rPr>
          <w:sz w:val="27"/>
        </w:rPr>
      </w:pPr>
    </w:p>
    <w:p w14:paraId="6961A8F5" w14:textId="77777777" w:rsidR="00881EE4" w:rsidRDefault="00550FBC">
      <w:pPr>
        <w:pStyle w:val="Titolo1"/>
      </w:pPr>
      <w:r>
        <w:t>VALUTAZIONE</w:t>
      </w:r>
    </w:p>
    <w:p w14:paraId="629BA474" w14:textId="77777777" w:rsidR="00881EE4" w:rsidRDefault="00881EE4">
      <w:pPr>
        <w:pStyle w:val="Corpotesto"/>
        <w:spacing w:before="1"/>
        <w:rPr>
          <w:b/>
        </w:rPr>
      </w:pPr>
    </w:p>
    <w:p w14:paraId="0800F419" w14:textId="77777777" w:rsidR="00881EE4" w:rsidRDefault="00550FBC">
      <w:pPr>
        <w:pStyle w:val="Corpotesto"/>
        <w:ind w:left="112" w:right="113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questionario</w:t>
      </w:r>
      <w:r>
        <w:rPr>
          <w:spacing w:val="1"/>
        </w:rPr>
        <w:t xml:space="preserve"> </w:t>
      </w:r>
      <w:r>
        <w:t>Bandiera</w:t>
      </w:r>
      <w:r>
        <w:rPr>
          <w:spacing w:val="1"/>
        </w:rPr>
        <w:t xml:space="preserve"> </w:t>
      </w:r>
      <w:r>
        <w:t>Blu,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 che il comune indichi gli stabilimenti balneari accessibili e fornisca una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fotografica</w:t>
      </w:r>
      <w:r>
        <w:rPr>
          <w:spacing w:val="1"/>
        </w:rPr>
        <w:t xml:space="preserve"> </w:t>
      </w:r>
      <w:r>
        <w:t>esaustiva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(almeno</w:t>
      </w:r>
      <w:r>
        <w:rPr>
          <w:spacing w:val="1"/>
        </w:rPr>
        <w:t xml:space="preserve"> </w:t>
      </w:r>
      <w:r>
        <w:t>un’immagine</w:t>
      </w:r>
      <w:r>
        <w:rPr>
          <w:spacing w:val="1"/>
        </w:rPr>
        <w:t xml:space="preserve"> </w:t>
      </w:r>
      <w:r>
        <w:t>fotografica</w:t>
      </w:r>
      <w:r>
        <w:rPr>
          <w:spacing w:val="-2"/>
        </w:rPr>
        <w:t xml:space="preserve"> </w:t>
      </w:r>
      <w:r>
        <w:t>per ogni</w:t>
      </w:r>
      <w:r>
        <w:rPr>
          <w:spacing w:val="-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fondamentale).</w:t>
      </w:r>
    </w:p>
    <w:p w14:paraId="27A12386" w14:textId="77777777" w:rsidR="00881EE4" w:rsidRDefault="00881EE4">
      <w:pPr>
        <w:pStyle w:val="Corpotesto"/>
      </w:pPr>
    </w:p>
    <w:p w14:paraId="6BDC873F" w14:textId="77777777" w:rsidR="00881EE4" w:rsidRDefault="00881EE4">
      <w:pPr>
        <w:pStyle w:val="Corpotesto"/>
        <w:spacing w:before="1"/>
      </w:pPr>
    </w:p>
    <w:p w14:paraId="063D653D" w14:textId="77777777" w:rsidR="00881EE4" w:rsidRDefault="00550FBC">
      <w:pPr>
        <w:pStyle w:val="Titolo1"/>
      </w:pPr>
      <w:r>
        <w:t>INDICAZIONI</w:t>
      </w:r>
      <w:r>
        <w:rPr>
          <w:spacing w:val="-2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DI RIFERIMENTO</w:t>
      </w:r>
    </w:p>
    <w:p w14:paraId="7C61979E" w14:textId="77777777" w:rsidR="00881EE4" w:rsidRDefault="00881EE4">
      <w:pPr>
        <w:pStyle w:val="Corpotesto"/>
        <w:rPr>
          <w:b/>
        </w:rPr>
      </w:pPr>
    </w:p>
    <w:p w14:paraId="47028D05" w14:textId="77777777" w:rsidR="00881EE4" w:rsidRDefault="00550FBC">
      <w:pPr>
        <w:spacing w:before="1"/>
        <w:ind w:left="112" w:right="119"/>
        <w:jc w:val="both"/>
        <w:rPr>
          <w:b/>
          <w:sz w:val="28"/>
        </w:rPr>
      </w:pPr>
      <w:r>
        <w:rPr>
          <w:b/>
          <w:sz w:val="28"/>
        </w:rPr>
        <w:t>Accessibilità è la possibilità di fruire liberamente di uno spazio in condizioni 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sicurezza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affaticamento.</w:t>
      </w:r>
    </w:p>
    <w:p w14:paraId="47E8E623" w14:textId="77777777" w:rsidR="00881EE4" w:rsidRDefault="00881EE4">
      <w:pPr>
        <w:pStyle w:val="Corpotesto"/>
        <w:spacing w:before="11"/>
        <w:rPr>
          <w:b/>
          <w:sz w:val="27"/>
        </w:rPr>
      </w:pPr>
    </w:p>
    <w:p w14:paraId="4CD1A714" w14:textId="77777777" w:rsidR="00881EE4" w:rsidRDefault="00550FBC">
      <w:pPr>
        <w:pStyle w:val="Corpotesto"/>
        <w:spacing w:before="1" w:line="341" w:lineRule="exact"/>
        <w:ind w:left="112"/>
      </w:pPr>
      <w:r>
        <w:t>La</w:t>
      </w:r>
      <w:r>
        <w:rPr>
          <w:spacing w:val="36"/>
        </w:rPr>
        <w:t xml:space="preserve"> </w:t>
      </w:r>
      <w:r>
        <w:t>legislazione</w:t>
      </w:r>
      <w:r>
        <w:rPr>
          <w:spacing w:val="98"/>
        </w:rPr>
        <w:t xml:space="preserve"> </w:t>
      </w:r>
      <w:r>
        <w:t>italiana</w:t>
      </w:r>
      <w:r>
        <w:rPr>
          <w:spacing w:val="98"/>
        </w:rPr>
        <w:t xml:space="preserve"> </w:t>
      </w:r>
      <w:r>
        <w:t>sin</w:t>
      </w:r>
      <w:r>
        <w:rPr>
          <w:spacing w:val="100"/>
        </w:rPr>
        <w:t xml:space="preserve"> </w:t>
      </w:r>
      <w:r>
        <w:t>dal</w:t>
      </w:r>
      <w:r>
        <w:rPr>
          <w:spacing w:val="99"/>
        </w:rPr>
        <w:t xml:space="preserve"> </w:t>
      </w:r>
      <w:r>
        <w:t>1971</w:t>
      </w:r>
      <w:r>
        <w:rPr>
          <w:spacing w:val="98"/>
        </w:rPr>
        <w:t xml:space="preserve"> </w:t>
      </w:r>
      <w:r>
        <w:t>si</w:t>
      </w:r>
      <w:r>
        <w:rPr>
          <w:spacing w:val="99"/>
        </w:rPr>
        <w:t xml:space="preserve"> </w:t>
      </w:r>
      <w:r>
        <w:t>è</w:t>
      </w:r>
      <w:r>
        <w:rPr>
          <w:spacing w:val="99"/>
        </w:rPr>
        <w:t xml:space="preserve"> </w:t>
      </w:r>
      <w:r>
        <w:t>occupata</w:t>
      </w:r>
      <w:r>
        <w:rPr>
          <w:spacing w:val="98"/>
        </w:rPr>
        <w:t xml:space="preserve"> </w:t>
      </w:r>
      <w:r>
        <w:t>dell’Abbattimento</w:t>
      </w:r>
      <w:r>
        <w:rPr>
          <w:spacing w:val="100"/>
        </w:rPr>
        <w:t xml:space="preserve"> </w:t>
      </w:r>
      <w:r>
        <w:t>Barriere</w:t>
      </w:r>
    </w:p>
    <w:p w14:paraId="2203865B" w14:textId="77777777" w:rsidR="00881EE4" w:rsidRDefault="00550FBC">
      <w:pPr>
        <w:pStyle w:val="Corpotesto"/>
        <w:spacing w:line="341" w:lineRule="exact"/>
        <w:ind w:left="112"/>
      </w:pPr>
      <w:r>
        <w:t>Architettoniche:</w:t>
      </w:r>
    </w:p>
    <w:p w14:paraId="7C460D99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"/>
        <w:ind w:hanging="362"/>
        <w:rPr>
          <w:sz w:val="28"/>
        </w:rPr>
      </w:pPr>
      <w:r>
        <w:rPr>
          <w:sz w:val="28"/>
        </w:rPr>
        <w:t>L.118/71</w:t>
      </w:r>
    </w:p>
    <w:p w14:paraId="26849DCB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8"/>
        </w:rPr>
      </w:pPr>
      <w:r>
        <w:rPr>
          <w:sz w:val="28"/>
        </w:rPr>
        <w:t>D.P.R.</w:t>
      </w:r>
      <w:r>
        <w:rPr>
          <w:spacing w:val="-3"/>
          <w:sz w:val="28"/>
        </w:rPr>
        <w:t xml:space="preserve"> </w:t>
      </w:r>
      <w:r>
        <w:rPr>
          <w:sz w:val="28"/>
        </w:rPr>
        <w:t>384/78</w:t>
      </w:r>
    </w:p>
    <w:p w14:paraId="48A64E49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8"/>
        </w:rPr>
      </w:pPr>
      <w:r>
        <w:rPr>
          <w:sz w:val="28"/>
        </w:rPr>
        <w:t>L.41/86</w:t>
      </w:r>
    </w:p>
    <w:p w14:paraId="2F1622AF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"/>
        <w:ind w:hanging="362"/>
        <w:rPr>
          <w:sz w:val="28"/>
        </w:rPr>
      </w:pPr>
      <w:r>
        <w:rPr>
          <w:sz w:val="28"/>
        </w:rPr>
        <w:t>L.13/89</w:t>
      </w:r>
    </w:p>
    <w:p w14:paraId="7F3D5715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8"/>
        </w:rPr>
      </w:pPr>
      <w:r>
        <w:rPr>
          <w:sz w:val="28"/>
        </w:rPr>
        <w:t>D.M.</w:t>
      </w:r>
      <w:r>
        <w:rPr>
          <w:spacing w:val="-3"/>
          <w:sz w:val="28"/>
        </w:rPr>
        <w:t xml:space="preserve"> </w:t>
      </w:r>
      <w:r>
        <w:rPr>
          <w:sz w:val="28"/>
        </w:rPr>
        <w:t>236/89</w:t>
      </w:r>
    </w:p>
    <w:p w14:paraId="6F42B3B7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2" w:line="342" w:lineRule="exact"/>
        <w:ind w:hanging="362"/>
        <w:rPr>
          <w:sz w:val="28"/>
        </w:rPr>
      </w:pPr>
      <w:r>
        <w:rPr>
          <w:sz w:val="28"/>
        </w:rPr>
        <w:t>L.104/92</w:t>
      </w:r>
    </w:p>
    <w:p w14:paraId="6CF573AE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8"/>
        </w:rPr>
      </w:pPr>
      <w:r>
        <w:rPr>
          <w:sz w:val="28"/>
        </w:rPr>
        <w:t>L.</w:t>
      </w:r>
      <w:r>
        <w:rPr>
          <w:spacing w:val="-2"/>
          <w:sz w:val="28"/>
        </w:rPr>
        <w:t xml:space="preserve"> </w:t>
      </w:r>
      <w:r>
        <w:rPr>
          <w:sz w:val="28"/>
        </w:rPr>
        <w:t>503/96</w:t>
      </w:r>
    </w:p>
    <w:p w14:paraId="1F63D253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362"/>
        <w:rPr>
          <w:sz w:val="28"/>
        </w:rPr>
      </w:pPr>
      <w:r>
        <w:rPr>
          <w:sz w:val="28"/>
        </w:rPr>
        <w:t>L.</w:t>
      </w:r>
      <w:r>
        <w:rPr>
          <w:spacing w:val="-3"/>
          <w:sz w:val="28"/>
        </w:rPr>
        <w:t xml:space="preserve"> </w:t>
      </w:r>
      <w:r>
        <w:rPr>
          <w:sz w:val="28"/>
        </w:rPr>
        <w:t>443/2001</w:t>
      </w:r>
    </w:p>
    <w:p w14:paraId="53887439" w14:textId="77777777" w:rsidR="00881EE4" w:rsidRDefault="00550FBC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" w:line="240" w:lineRule="auto"/>
        <w:ind w:hanging="362"/>
        <w:rPr>
          <w:sz w:val="28"/>
        </w:rPr>
      </w:pPr>
      <w:r>
        <w:rPr>
          <w:sz w:val="28"/>
        </w:rPr>
        <w:t>D.P.R.380/2001</w:t>
      </w:r>
    </w:p>
    <w:p w14:paraId="34DF7FC8" w14:textId="77777777" w:rsidR="00881EE4" w:rsidRDefault="00881EE4">
      <w:pPr>
        <w:pStyle w:val="Corpotesto"/>
        <w:spacing w:before="1"/>
      </w:pPr>
    </w:p>
    <w:p w14:paraId="7D35E3A9" w14:textId="77777777" w:rsidR="00881EE4" w:rsidRDefault="00550FBC">
      <w:pPr>
        <w:pStyle w:val="Corpotesto"/>
        <w:ind w:left="112" w:right="111"/>
        <w:jc w:val="both"/>
      </w:pPr>
      <w:r>
        <w:t>Dalla Legge n.13 /89 e D.M. n. 236/89, si consente a tutti i tecnici che operano 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risolvere</w:t>
      </w:r>
      <w:r>
        <w:rPr>
          <w:spacing w:val="1"/>
        </w:rPr>
        <w:t xml:space="preserve"> </w:t>
      </w:r>
      <w:r>
        <w:t>liberamente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problematica</w:t>
      </w:r>
      <w:r>
        <w:rPr>
          <w:spacing w:val="1"/>
        </w:rPr>
        <w:t xml:space="preserve"> </w:t>
      </w:r>
      <w:r>
        <w:t>dell’accessibilità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imporre</w:t>
      </w:r>
      <w:r>
        <w:rPr>
          <w:spacing w:val="1"/>
        </w:rPr>
        <w:t xml:space="preserve"> </w:t>
      </w:r>
      <w:r>
        <w:t>vincoli di</w:t>
      </w:r>
      <w:r>
        <w:rPr>
          <w:spacing w:val="-3"/>
        </w:rPr>
        <w:t xml:space="preserve"> </w:t>
      </w:r>
      <w:r>
        <w:t>dimensioni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priori: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prescrittiva,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prestazionale.</w:t>
      </w:r>
    </w:p>
    <w:sectPr w:rsidR="00881EE4">
      <w:headerReference w:type="default" r:id="rId7"/>
      <w:footerReference w:type="default" r:id="rId8"/>
      <w:pgSz w:w="11910" w:h="16840"/>
      <w:pgMar w:top="1980" w:right="1020" w:bottom="1280" w:left="1020" w:header="708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D642" w14:textId="77777777" w:rsidR="00550FBC" w:rsidRDefault="00550FBC">
      <w:r>
        <w:separator/>
      </w:r>
    </w:p>
  </w:endnote>
  <w:endnote w:type="continuationSeparator" w:id="0">
    <w:p w14:paraId="0DC90444" w14:textId="77777777" w:rsidR="00550FBC" w:rsidRDefault="0055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B246" w14:textId="15028137" w:rsidR="00881EE4" w:rsidRDefault="00A547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74BA11" wp14:editId="4AE56285">
              <wp:simplePos x="0" y="0"/>
              <wp:positionH relativeFrom="column">
                <wp:posOffset>-647700</wp:posOffset>
              </wp:positionH>
              <wp:positionV relativeFrom="paragraph">
                <wp:posOffset>380364</wp:posOffset>
              </wp:positionV>
              <wp:extent cx="7559675" cy="310515"/>
              <wp:effectExtent l="0" t="0" r="317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310515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2CB84" id="Rectangle 3" o:spid="_x0000_s1026" style="position:absolute;margin-left:-51pt;margin-top:29.95pt;width:595.25pt;height:2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" fillcolor="#006fb7" stroked="f">
              <v:path arrowok="t"/>
            </v:rect>
          </w:pict>
        </mc:Fallback>
      </mc:AlternateContent>
    </w:r>
    <w:r w:rsidR="00101187"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74F04ABA" wp14:editId="48DB02AD">
              <wp:simplePos x="0" y="0"/>
              <wp:positionH relativeFrom="page">
                <wp:posOffset>706755</wp:posOffset>
              </wp:positionH>
              <wp:positionV relativeFrom="page">
                <wp:posOffset>9878060</wp:posOffset>
              </wp:positionV>
              <wp:extent cx="1323340" cy="204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DDA62" w14:textId="77C1A5E9" w:rsidR="00881EE4" w:rsidRPr="00A5476F" w:rsidRDefault="00550FBC" w:rsidP="00070EFB">
                          <w:pPr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A5476F">
                            <w:rPr>
                              <w:rFonts w:asciiTheme="minorHAnsi" w:hAnsiTheme="minorHAnsi" w:cstheme="minorHAnsi"/>
                              <w:sz w:val="24"/>
                            </w:rPr>
                            <w:t>BF2</w:t>
                          </w:r>
                          <w:r w:rsidR="00070EFB">
                            <w:rPr>
                              <w:rFonts w:asciiTheme="minorHAnsi" w:hAnsiTheme="minorHAnsi" w:cstheme="minorHAnsi"/>
                              <w:sz w:val="24"/>
                            </w:rPr>
                            <w:t>4</w:t>
                          </w:r>
                          <w:r w:rsidRPr="00A5476F">
                            <w:rPr>
                              <w:rFonts w:asciiTheme="minorHAnsi" w:hAnsiTheme="minorHAnsi" w:cstheme="minorHAnsi"/>
                              <w:sz w:val="24"/>
                            </w:rPr>
                            <w:t>_Manuale_ABA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04A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7.8pt;width:104.2pt;height:16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" filled="f" stroked="f">
              <v:textbox inset="0,0,0,0">
                <w:txbxContent>
                  <w:p w14:paraId="050DDA62" w14:textId="77C1A5E9" w:rsidR="00881EE4" w:rsidRPr="00A5476F" w:rsidRDefault="00550FBC" w:rsidP="00070EFB">
                    <w:pPr>
                      <w:spacing w:before="20"/>
                      <w:ind w:left="20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A5476F">
                      <w:rPr>
                        <w:rFonts w:asciiTheme="minorHAnsi" w:hAnsiTheme="minorHAnsi" w:cstheme="minorHAnsi"/>
                        <w:sz w:val="24"/>
                      </w:rPr>
                      <w:t>BF2</w:t>
                    </w:r>
                    <w:r w:rsidR="00070EFB">
                      <w:rPr>
                        <w:rFonts w:asciiTheme="minorHAnsi" w:hAnsiTheme="minorHAnsi" w:cstheme="minorHAnsi"/>
                        <w:sz w:val="24"/>
                      </w:rPr>
                      <w:t>4</w:t>
                    </w:r>
                    <w:r w:rsidRPr="00A5476F">
                      <w:rPr>
                        <w:rFonts w:asciiTheme="minorHAnsi" w:hAnsiTheme="minorHAnsi" w:cstheme="minorHAnsi"/>
                        <w:sz w:val="24"/>
                      </w:rPr>
                      <w:t>_Manuale_ABA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1187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416FA899" wp14:editId="30990BBE">
              <wp:simplePos x="0" y="0"/>
              <wp:positionH relativeFrom="page">
                <wp:posOffset>6271895</wp:posOffset>
              </wp:positionH>
              <wp:positionV relativeFrom="page">
                <wp:posOffset>9878060</wp:posOffset>
              </wp:positionV>
              <wp:extent cx="607695" cy="204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C7BC4" w14:textId="77777777" w:rsidR="00881EE4" w:rsidRPr="00A5476F" w:rsidRDefault="00550FBC">
                          <w:pPr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A5476F">
                            <w:rPr>
                              <w:rFonts w:asciiTheme="minorHAnsi" w:hAnsiTheme="minorHAnsi" w:cstheme="minorHAnsi"/>
                              <w:sz w:val="24"/>
                            </w:rPr>
                            <w:t>Pagina</w:t>
                          </w:r>
                          <w:r w:rsidRPr="00A5476F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A5476F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A5476F">
                            <w:rPr>
                              <w:rFonts w:asciiTheme="minorHAnsi" w:hAnsiTheme="minorHAnsi" w:cstheme="minorHAnsi"/>
                              <w:sz w:val="24"/>
                            </w:rPr>
                            <w:instrText xml:space="preserve"> PAGE </w:instrText>
                          </w:r>
                          <w:r w:rsidRPr="00A5476F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A5476F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A5476F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FA899" id="Text Box 1" o:spid="_x0000_s1027" type="#_x0000_t202" style="position:absolute;margin-left:493.85pt;margin-top:777.8pt;width:47.85pt;height:16.1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" filled="f" stroked="f">
              <v:textbox inset="0,0,0,0">
                <w:txbxContent>
                  <w:p w14:paraId="5BAC7BC4" w14:textId="77777777" w:rsidR="00881EE4" w:rsidRPr="00A5476F" w:rsidRDefault="00550FBC">
                    <w:pPr>
                      <w:spacing w:before="20"/>
                      <w:ind w:left="20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A5476F">
                      <w:rPr>
                        <w:rFonts w:asciiTheme="minorHAnsi" w:hAnsiTheme="minorHAnsi" w:cstheme="minorHAnsi"/>
                        <w:sz w:val="24"/>
                      </w:rPr>
                      <w:t>Pagina</w:t>
                    </w:r>
                    <w:r w:rsidRPr="00A5476F">
                      <w:rPr>
                        <w:rFonts w:asciiTheme="minorHAnsi" w:hAnsiTheme="minorHAnsi" w:cstheme="minorHAnsi"/>
                        <w:spacing w:val="-1"/>
                        <w:sz w:val="24"/>
                      </w:rPr>
                      <w:t xml:space="preserve"> </w:t>
                    </w:r>
                    <w:r w:rsidRPr="00A5476F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A5476F">
                      <w:rPr>
                        <w:rFonts w:asciiTheme="minorHAnsi" w:hAnsiTheme="minorHAnsi" w:cstheme="minorHAnsi"/>
                        <w:sz w:val="24"/>
                      </w:rPr>
                      <w:instrText xml:space="preserve"> PAGE </w:instrText>
                    </w:r>
                    <w:r w:rsidRPr="00A5476F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A5476F">
                      <w:rPr>
                        <w:rFonts w:asciiTheme="minorHAnsi" w:hAnsiTheme="minorHAnsi" w:cstheme="minorHAnsi"/>
                      </w:rPr>
                      <w:t>1</w:t>
                    </w:r>
                    <w:r w:rsidRPr="00A5476F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374F" w14:textId="77777777" w:rsidR="00550FBC" w:rsidRDefault="00550FBC">
      <w:r>
        <w:separator/>
      </w:r>
    </w:p>
  </w:footnote>
  <w:footnote w:type="continuationSeparator" w:id="0">
    <w:p w14:paraId="7303FE28" w14:textId="77777777" w:rsidR="00550FBC" w:rsidRDefault="0055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8289" w14:textId="676C2B48" w:rsidR="00881EE4" w:rsidRDefault="00A547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08E54B17" wp14:editId="2E4ED3F8">
          <wp:simplePos x="0" y="0"/>
          <wp:positionH relativeFrom="page">
            <wp:posOffset>3399790</wp:posOffset>
          </wp:positionH>
          <wp:positionV relativeFrom="page">
            <wp:posOffset>704850</wp:posOffset>
          </wp:positionV>
          <wp:extent cx="757555" cy="546749"/>
          <wp:effectExtent l="0" t="0" r="4445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555" cy="54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05A83" wp14:editId="2E286CC7">
              <wp:simplePos x="0" y="0"/>
              <wp:positionH relativeFrom="column">
                <wp:posOffset>-647700</wp:posOffset>
              </wp:positionH>
              <wp:positionV relativeFrom="paragraph">
                <wp:posOffset>-449580</wp:posOffset>
              </wp:positionV>
              <wp:extent cx="7559675" cy="514350"/>
              <wp:effectExtent l="0" t="0" r="317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514350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90B43" id="Rectangle 3" o:spid="_x0000_s1026" style="position:absolute;margin-left:-51pt;margin-top:-35.4pt;width:595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" fillcolor="#006fb7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55EFA"/>
    <w:multiLevelType w:val="hybridMultilevel"/>
    <w:tmpl w:val="EF505AD6"/>
    <w:lvl w:ilvl="0" w:tplc="24764AD6">
      <w:numFmt w:val="bullet"/>
      <w:lvlText w:val=""/>
      <w:lvlJc w:val="left"/>
      <w:pPr>
        <w:ind w:left="533" w:hanging="361"/>
      </w:pPr>
      <w:rPr>
        <w:rFonts w:ascii="Wingdings" w:eastAsia="Wingdings" w:hAnsi="Wingdings" w:cs="Wingdings" w:hint="default"/>
        <w:color w:val="808080"/>
        <w:w w:val="100"/>
        <w:sz w:val="28"/>
        <w:szCs w:val="28"/>
        <w:lang w:val="it-IT" w:eastAsia="en-US" w:bidi="ar-SA"/>
      </w:rPr>
    </w:lvl>
    <w:lvl w:ilvl="1" w:tplc="60D40502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5CAE1558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38EC3A3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7BA99FA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9D4866E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3C7A6C7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F014C87E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29228548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62A4575"/>
    <w:multiLevelType w:val="hybridMultilevel"/>
    <w:tmpl w:val="9E5A51DC"/>
    <w:lvl w:ilvl="0" w:tplc="E1AE649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4BC079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820E7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3A532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F46FE6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07AE08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ED4627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9FA9D2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76AF6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7737482"/>
    <w:multiLevelType w:val="hybridMultilevel"/>
    <w:tmpl w:val="C3A2B56E"/>
    <w:lvl w:ilvl="0" w:tplc="C1627E0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B13AB13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86C2C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3D21FF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CE470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9BCA3B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950F3E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094EEF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F8CB2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11510141">
    <w:abstractNumId w:val="0"/>
  </w:num>
  <w:num w:numId="2" w16cid:durableId="1374696795">
    <w:abstractNumId w:val="1"/>
  </w:num>
  <w:num w:numId="3" w16cid:durableId="101916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4"/>
    <w:rsid w:val="00070EFB"/>
    <w:rsid w:val="00101187"/>
    <w:rsid w:val="00235F7F"/>
    <w:rsid w:val="00275F45"/>
    <w:rsid w:val="00550FBC"/>
    <w:rsid w:val="007147B0"/>
    <w:rsid w:val="007E4F45"/>
    <w:rsid w:val="00881EE4"/>
    <w:rsid w:val="00A5476F"/>
    <w:rsid w:val="00B5213C"/>
    <w:rsid w:val="00E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C8830B"/>
  <w15:docId w15:val="{02FE7135-AA25-4203-A781-9721B88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41" w:lineRule="exact"/>
      <w:ind w:left="53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4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76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4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76F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B5213C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PER LA COMPILAZIONE DEL QUESTIONARIO BANDIERA BLU 2008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PER LA COMPILAZIONE DEL QUESTIONARIO BANDIERA BLU 2008</dc:title>
  <dc:creator>Paola Vignolo</dc:creator>
  <cp:lastModifiedBy>FEE Italia</cp:lastModifiedBy>
  <cp:revision>6</cp:revision>
  <dcterms:created xsi:type="dcterms:W3CDTF">2021-09-21T10:21:00Z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